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8E" w:rsidRPr="005950DE" w:rsidRDefault="00C94C8E" w:rsidP="00C94C8E">
      <w:pPr>
        <w:rPr>
          <w:b/>
          <w:sz w:val="24"/>
          <w:szCs w:val="20"/>
        </w:rPr>
      </w:pPr>
      <w:r w:rsidRPr="005950DE">
        <w:rPr>
          <w:b/>
          <w:sz w:val="24"/>
          <w:szCs w:val="20"/>
        </w:rPr>
        <w:t xml:space="preserve">PRZEDMIOT: </w:t>
      </w:r>
      <w:r>
        <w:rPr>
          <w:b/>
          <w:sz w:val="24"/>
          <w:szCs w:val="20"/>
        </w:rPr>
        <w:t>APLIKACJE INTERNETOWE</w:t>
      </w:r>
    </w:p>
    <w:tbl>
      <w:tblPr>
        <w:tblStyle w:val="Tabela-Siatka"/>
        <w:tblpPr w:leftFromText="141" w:rightFromText="141" w:vertAnchor="text" w:horzAnchor="margin" w:tblpY="89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94C8E" w:rsidRPr="00101641" w:rsidTr="00A16C5D">
        <w:tc>
          <w:tcPr>
            <w:tcW w:w="2828" w:type="dxa"/>
          </w:tcPr>
          <w:p w:rsidR="00C94C8E" w:rsidRPr="00101641" w:rsidRDefault="00C94C8E" w:rsidP="00A1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Ocenę </w:t>
            </w:r>
            <w:r w:rsidRPr="000F1EA3">
              <w:rPr>
                <w:b/>
                <w:sz w:val="20"/>
                <w:szCs w:val="20"/>
              </w:rPr>
              <w:t>dopuszczającą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1EA3">
              <w:rPr>
                <w:sz w:val="20"/>
                <w:szCs w:val="20"/>
              </w:rPr>
              <w:t xml:space="preserve">otrzymuje </w:t>
            </w:r>
            <w:r>
              <w:rPr>
                <w:sz w:val="20"/>
                <w:szCs w:val="20"/>
              </w:rPr>
              <w:t>uczeń, który:</w:t>
            </w:r>
          </w:p>
        </w:tc>
        <w:tc>
          <w:tcPr>
            <w:tcW w:w="2829" w:type="dxa"/>
          </w:tcPr>
          <w:p w:rsidR="00C94C8E" w:rsidRPr="00101641" w:rsidRDefault="00C94C8E" w:rsidP="00A1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Ocenę </w:t>
            </w:r>
            <w:r>
              <w:rPr>
                <w:b/>
                <w:sz w:val="20"/>
                <w:szCs w:val="20"/>
              </w:rPr>
              <w:t xml:space="preserve">dostateczną </w:t>
            </w:r>
            <w:r w:rsidRPr="000F1EA3">
              <w:rPr>
                <w:sz w:val="20"/>
                <w:szCs w:val="20"/>
              </w:rPr>
              <w:t xml:space="preserve">otrzymuje </w:t>
            </w:r>
            <w:r>
              <w:rPr>
                <w:sz w:val="20"/>
                <w:szCs w:val="20"/>
              </w:rPr>
              <w:t>uczeń, który spełnił wymagania na ocenę dopuszczającą oraz:</w:t>
            </w:r>
          </w:p>
        </w:tc>
        <w:tc>
          <w:tcPr>
            <w:tcW w:w="2829" w:type="dxa"/>
          </w:tcPr>
          <w:p w:rsidR="00C94C8E" w:rsidRPr="00101641" w:rsidRDefault="00C94C8E" w:rsidP="00A1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Ocenę </w:t>
            </w:r>
            <w:r>
              <w:rPr>
                <w:b/>
                <w:sz w:val="20"/>
                <w:szCs w:val="20"/>
              </w:rPr>
              <w:t xml:space="preserve">dobrą </w:t>
            </w:r>
            <w:r w:rsidRPr="000F1EA3">
              <w:rPr>
                <w:sz w:val="20"/>
                <w:szCs w:val="20"/>
              </w:rPr>
              <w:t xml:space="preserve">otrzymuje </w:t>
            </w:r>
            <w:r>
              <w:rPr>
                <w:sz w:val="20"/>
                <w:szCs w:val="20"/>
              </w:rPr>
              <w:t>uczeń, który spełnił wymagania na ocenę dostateczną oraz:</w:t>
            </w:r>
          </w:p>
        </w:tc>
        <w:tc>
          <w:tcPr>
            <w:tcW w:w="2829" w:type="dxa"/>
          </w:tcPr>
          <w:p w:rsidR="00C94C8E" w:rsidRPr="00101641" w:rsidRDefault="00C94C8E" w:rsidP="00A1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Ocenę </w:t>
            </w:r>
            <w:r>
              <w:rPr>
                <w:b/>
                <w:sz w:val="20"/>
                <w:szCs w:val="20"/>
              </w:rPr>
              <w:t xml:space="preserve">bardzo dobrą </w:t>
            </w:r>
            <w:r w:rsidRPr="000F1EA3">
              <w:rPr>
                <w:sz w:val="20"/>
                <w:szCs w:val="20"/>
              </w:rPr>
              <w:t xml:space="preserve">otrzymuje </w:t>
            </w:r>
            <w:r>
              <w:rPr>
                <w:sz w:val="20"/>
                <w:szCs w:val="20"/>
              </w:rPr>
              <w:t>uczeń, który spełnił wymagania na ocenę dobrą oraz:</w:t>
            </w:r>
          </w:p>
        </w:tc>
        <w:tc>
          <w:tcPr>
            <w:tcW w:w="2829" w:type="dxa"/>
          </w:tcPr>
          <w:p w:rsidR="00C94C8E" w:rsidRPr="00101641" w:rsidRDefault="00C94C8E" w:rsidP="00A1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Ocenę </w:t>
            </w:r>
            <w:r>
              <w:rPr>
                <w:b/>
                <w:sz w:val="20"/>
                <w:szCs w:val="20"/>
              </w:rPr>
              <w:t xml:space="preserve">celującą </w:t>
            </w:r>
            <w:r w:rsidRPr="000F1EA3">
              <w:rPr>
                <w:sz w:val="20"/>
                <w:szCs w:val="20"/>
              </w:rPr>
              <w:t xml:space="preserve">otrzymuje </w:t>
            </w:r>
            <w:r>
              <w:rPr>
                <w:sz w:val="20"/>
                <w:szCs w:val="20"/>
              </w:rPr>
              <w:t>uczeń, który spełnił wymagania na ocenę bardzo dobrą oraz:</w:t>
            </w:r>
          </w:p>
        </w:tc>
      </w:tr>
      <w:tr w:rsidR="00C94C8E" w:rsidRPr="00101641" w:rsidTr="00A16C5D">
        <w:tc>
          <w:tcPr>
            <w:tcW w:w="2828" w:type="dxa"/>
          </w:tcPr>
          <w:p w:rsidR="00CA5D9A" w:rsidRPr="00726BD3" w:rsidRDefault="00CA5D9A" w:rsidP="00CA5D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sz w:val="20"/>
                <w:szCs w:val="20"/>
              </w:rPr>
            </w:pPr>
            <w:r w:rsidRPr="00726BD3">
              <w:rPr>
                <w:rFonts w:eastAsia="Times New Roman" w:cs="Calibri"/>
                <w:sz w:val="20"/>
                <w:szCs w:val="20"/>
                <w:lang w:eastAsia="pl-PL"/>
              </w:rPr>
              <w:t>definiuje pojęcia dotyczące podstawowych wbudowanych typów danych (char, int, float, double) oraz ich specyfikatorów;</w:t>
            </w:r>
          </w:p>
          <w:p w:rsidR="00CA5D9A" w:rsidRPr="00726BD3" w:rsidRDefault="00CA5D9A" w:rsidP="00CA5D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sz w:val="20"/>
                <w:szCs w:val="20"/>
              </w:rPr>
            </w:pPr>
            <w:r w:rsidRPr="00726BD3">
              <w:rPr>
                <w:rFonts w:eastAsia="Times New Roman" w:cs="Calibri"/>
                <w:sz w:val="20"/>
                <w:szCs w:val="20"/>
                <w:lang w:eastAsia="pl-PL"/>
              </w:rPr>
              <w:t>definiuje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pojęcia dotyczące własnych typów danych (typ wyliczeniowy, unie, klasy, tablice);</w:t>
            </w:r>
          </w:p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26BD3">
              <w:rPr>
                <w:rFonts w:eastAsia="Times New Roman" w:cs="Calibri"/>
                <w:sz w:val="20"/>
                <w:szCs w:val="20"/>
                <w:lang w:eastAsia="pl-PL"/>
              </w:rPr>
              <w:t>definiuje etapy tworzenia programu komputerowego;</w:t>
            </w:r>
          </w:p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26BD3">
              <w:rPr>
                <w:rFonts w:eastAsia="Times New Roman" w:cs="Calibri"/>
                <w:sz w:val="20"/>
                <w:szCs w:val="20"/>
                <w:lang w:eastAsia="pl-PL"/>
              </w:rPr>
              <w:t>identyfik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uje</w:t>
            </w:r>
            <w:r w:rsidRPr="00726BD3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operatory arytmetyczne, bitowe, logiczne oraz relacji;</w:t>
            </w:r>
          </w:p>
          <w:p w:rsidR="00CA5D9A" w:rsidRPr="00F96AEB" w:rsidRDefault="00CA5D9A" w:rsidP="00CA5D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identyfikuje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wbudowane instrukcje, funkcje (metody), procedury i obiekty wybranych języków programowania;</w:t>
            </w:r>
          </w:p>
          <w:p w:rsidR="00CA5D9A" w:rsidRPr="00FA15D4" w:rsidRDefault="00CA5D9A" w:rsidP="00CA5D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identyfikuje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różne środowiska programistyczne;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3"/>
              </w:numPr>
              <w:ind w:left="284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identyfikuje</w:t>
            </w:r>
            <w:r w:rsidRPr="00F96AEB">
              <w:rPr>
                <w:rFonts w:cs="Times New Roman"/>
                <w:sz w:val="20"/>
                <w:szCs w:val="20"/>
              </w:rPr>
              <w:t xml:space="preserve"> szkielet frameworków w różnych językach programowania;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3"/>
              </w:numPr>
              <w:ind w:left="284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identyfikuje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dane wejściowe i wyjściowe oraz pomocnicze; 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3"/>
              </w:numPr>
              <w:ind w:left="284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schematy algorytmów;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383028" w:rsidRPr="00383028" w:rsidRDefault="00CA5D9A" w:rsidP="00CA5D9A">
            <w:pPr>
              <w:pStyle w:val="Akapitzlist"/>
              <w:numPr>
                <w:ilvl w:val="0"/>
                <w:numId w:val="3"/>
              </w:numPr>
              <w:ind w:left="284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eastAsia="Calibri" w:cs="Calibri"/>
                <w:sz w:val="20"/>
                <w:szCs w:val="20"/>
              </w:rPr>
              <w:lastRenderedPageBreak/>
              <w:t>dob</w:t>
            </w:r>
            <w:r>
              <w:rPr>
                <w:rFonts w:eastAsia="Calibri" w:cs="Calibri"/>
                <w:sz w:val="20"/>
                <w:szCs w:val="20"/>
              </w:rPr>
              <w:t>iera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odpowiednie środowiska programistyczne</w:t>
            </w:r>
            <w:r w:rsidRPr="00F96AEB">
              <w:rPr>
                <w:rFonts w:cs="Calibri"/>
                <w:sz w:val="20"/>
                <w:szCs w:val="20"/>
              </w:rPr>
              <w:t xml:space="preserve"> </w:t>
            </w:r>
            <w:r w:rsidRPr="00F96AEB">
              <w:rPr>
                <w:rFonts w:eastAsia="Calibri" w:cs="Calibri"/>
                <w:sz w:val="20"/>
                <w:szCs w:val="20"/>
              </w:rPr>
              <w:t>do określonych zadań lub języków programowania;</w:t>
            </w:r>
          </w:p>
          <w:p w:rsidR="00383028" w:rsidRPr="00383028" w:rsidRDefault="00383028" w:rsidP="00CA5D9A">
            <w:pPr>
              <w:pStyle w:val="Akapitzlist"/>
              <w:numPr>
                <w:ilvl w:val="0"/>
                <w:numId w:val="3"/>
              </w:numPr>
              <w:ind w:left="284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 xml:space="preserve"> scharakteryz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funkcje oraz możliwości wykorzystania języków programowania w aplikacjach internetowych realizujących zadania po stronie serwera; </w:t>
            </w:r>
          </w:p>
          <w:p w:rsidR="00C94C8E" w:rsidRPr="00C94C8E" w:rsidRDefault="00383028" w:rsidP="00CA5D9A">
            <w:pPr>
              <w:pStyle w:val="Akapitzlist"/>
              <w:numPr>
                <w:ilvl w:val="0"/>
                <w:numId w:val="3"/>
              </w:numPr>
              <w:ind w:left="284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>Charakteryz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architekturę frameworków w różnych środowiskach i językach programowania;</w:t>
            </w:r>
          </w:p>
          <w:p w:rsidR="00C94C8E" w:rsidRPr="00101641" w:rsidRDefault="00C94C8E" w:rsidP="00A16C5D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A5D9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analizuje</w:t>
            </w:r>
            <w:r w:rsidR="00FA15D4" w:rsidRPr="00CA5D9A">
              <w:rPr>
                <w:rFonts w:eastAsia="Times New Roman" w:cs="Calibri"/>
                <w:sz w:val="20"/>
                <w:szCs w:val="20"/>
                <w:lang w:eastAsia="pl-PL"/>
              </w:rPr>
              <w:t xml:space="preserve"> algorytmy w postaci schematów blokowych, listy kroków lub drzew decyzyjnych;</w:t>
            </w:r>
          </w:p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analizuje</w:t>
            </w:r>
            <w:r w:rsidRPr="00CA5D9A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poprawność tworzonych procedur, funkcji (metod) i obiektów.</w:t>
            </w:r>
          </w:p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deklaracje stałych i zmiennych w odniesieniu do wbudowanych typów danych;</w:t>
            </w:r>
          </w:p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wbudowane typy danych w wybranych językach programowania;</w:t>
            </w:r>
          </w:p>
          <w:p w:rsid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A5D9A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 w:rsidRPr="00CA5D9A">
              <w:rPr>
                <w:rFonts w:eastAsia="Times New Roman" w:cs="Calibri"/>
                <w:sz w:val="20"/>
                <w:szCs w:val="20"/>
                <w:lang w:eastAsia="pl-PL"/>
              </w:rPr>
              <w:t>identyfikować pola i metody występujące we własnych typach danych;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dobiera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odpowiednie wbudowane instrukcje, procedury, funkcje (metody) do określonych zadań;</w:t>
            </w:r>
            <w:r w:rsidRPr="00F96A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wywołuje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instrukcje, funkcje (metody) i procedury;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383028" w:rsidRPr="00383028" w:rsidRDefault="00CA5D9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96AEB">
              <w:rPr>
                <w:rFonts w:eastAsia="Calibri" w:cs="Calibri"/>
                <w:sz w:val="20"/>
                <w:szCs w:val="20"/>
              </w:rPr>
              <w:t>przygotow</w:t>
            </w:r>
            <w:r>
              <w:rPr>
                <w:rFonts w:eastAsia="Calibri" w:cs="Calibri"/>
                <w:sz w:val="20"/>
                <w:szCs w:val="20"/>
              </w:rPr>
              <w:t>uje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do pracy różne środowiska programistyczne;</w:t>
            </w:r>
            <w:r w:rsidR="00383028" w:rsidRPr="00F96AE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383028" w:rsidRPr="00383028" w:rsidRDefault="00383028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96AEB">
              <w:rPr>
                <w:rFonts w:eastAsia="Calibri" w:cs="Calibri"/>
                <w:sz w:val="20"/>
                <w:szCs w:val="20"/>
              </w:rPr>
              <w:t>określ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zasady kompilacji i uruchamiania kodów źródłowych w różnych środowiskach programistycznych;</w:t>
            </w:r>
            <w:r w:rsidRPr="00F96AE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83028" w:rsidRPr="00383028" w:rsidRDefault="00383028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lastRenderedPageBreak/>
              <w:t>dob</w:t>
            </w:r>
            <w:r>
              <w:rPr>
                <w:rFonts w:cs="Times New Roman"/>
                <w:sz w:val="20"/>
                <w:szCs w:val="20"/>
              </w:rPr>
              <w:t>iera</w:t>
            </w:r>
            <w:r w:rsidRPr="00F96AEB">
              <w:rPr>
                <w:rFonts w:cs="Times New Roman"/>
                <w:sz w:val="20"/>
                <w:szCs w:val="20"/>
              </w:rPr>
              <w:t xml:space="preserve"> język programowania do określonego zadania realizowanego po stronie serwera;</w:t>
            </w:r>
            <w:r w:rsidRPr="0038302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83028" w:rsidRPr="00383028" w:rsidRDefault="00383028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definiuje </w:t>
            </w:r>
            <w:r w:rsidRPr="00383028">
              <w:rPr>
                <w:rFonts w:cs="Times New Roman"/>
                <w:sz w:val="20"/>
                <w:szCs w:val="20"/>
              </w:rPr>
              <w:t>szkielet frameworków w różnych językach programowania;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5D9A" w:rsidRPr="00913F1A" w:rsidRDefault="00383028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konfiguruje </w:t>
            </w:r>
            <w:r w:rsidRPr="00F96AEB">
              <w:rPr>
                <w:rFonts w:cs="Times New Roman"/>
                <w:sz w:val="20"/>
                <w:szCs w:val="20"/>
              </w:rPr>
              <w:t>internetowe bazy danych na potrzeby przechowywania danych aplikacji internetowych;</w:t>
            </w:r>
          </w:p>
          <w:p w:rsidR="00913F1A" w:rsidRPr="00CA5D9A" w:rsidRDefault="00913F1A" w:rsidP="00CA5D9A">
            <w:pPr>
              <w:pStyle w:val="Akapitzlist"/>
              <w:numPr>
                <w:ilvl w:val="0"/>
                <w:numId w:val="1"/>
              </w:numPr>
              <w:ind w:left="291" w:hanging="2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>stos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komentarze i uwagi w kodzie źródłowym aplikacji internetowej;</w:t>
            </w:r>
          </w:p>
          <w:p w:rsidR="00CA5D9A" w:rsidRDefault="00CA5D9A" w:rsidP="00CA5D9A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A5D9A" w:rsidRDefault="00CA5D9A" w:rsidP="00CA5D9A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A5D9A" w:rsidRPr="00913F1A" w:rsidRDefault="00CA5D9A" w:rsidP="00913F1A">
            <w:pPr>
              <w:rPr>
                <w:rFonts w:eastAsia="Times New Roman" w:cs="Courier New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C94C8E" w:rsidRPr="00FA15D4" w:rsidRDefault="00FA15D4" w:rsidP="00A16C5D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analizuje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programy (strukturę danych oraz algorytmy);</w:t>
            </w:r>
          </w:p>
          <w:p w:rsidR="00FA15D4" w:rsidRPr="00CA5D9A" w:rsidRDefault="00CA5D9A" w:rsidP="00A16C5D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analizuje </w:t>
            </w:r>
            <w:r w:rsidRPr="00F96AEB">
              <w:rPr>
                <w:rFonts w:cs="Times New Roman"/>
                <w:sz w:val="20"/>
                <w:szCs w:val="20"/>
              </w:rPr>
              <w:t>testy aplikacji internetowych;</w:t>
            </w:r>
          </w:p>
          <w:p w:rsidR="00CA5D9A" w:rsidRPr="00CA5D9A" w:rsidRDefault="00CA5D9A" w:rsidP="00A16C5D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stosuje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deklaracje stałych i zmiennych w odniesieniu do własnych typów danych; </w:t>
            </w:r>
          </w:p>
          <w:p w:rsidR="00CA5D9A" w:rsidRPr="00CA5D9A" w:rsidRDefault="00CA5D9A" w:rsidP="00A16C5D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własne typy danych w wybranych językach programowania;</w:t>
            </w:r>
          </w:p>
          <w:p w:rsidR="00CA5D9A" w:rsidRPr="00CA5D9A" w:rsidRDefault="00CA5D9A" w:rsidP="00A16C5D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własne procedury i funkcje (metody);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wywoł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uje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własne procedury i funkcje (metody);</w:t>
            </w:r>
          </w:p>
          <w:p w:rsidR="00CA5D9A" w:rsidRPr="00CA5D9A" w:rsidRDefault="00CA5D9A" w:rsidP="00CA5D9A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eastAsia="Calibri" w:cs="Calibri"/>
                <w:sz w:val="20"/>
                <w:szCs w:val="20"/>
              </w:rPr>
              <w:t>wykorzyst</w:t>
            </w:r>
            <w:r>
              <w:rPr>
                <w:rFonts w:eastAsia="Calibri" w:cs="Calibri"/>
                <w:sz w:val="20"/>
                <w:szCs w:val="20"/>
              </w:rPr>
              <w:t>uje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różne środowiska programistyczne do tworzenia aplikacji internetowych;</w:t>
            </w:r>
          </w:p>
          <w:p w:rsidR="00CA5D9A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kompiluje </w:t>
            </w:r>
            <w:r w:rsidRPr="00F96AEB">
              <w:rPr>
                <w:rFonts w:eastAsia="Calibri" w:cs="Calibri"/>
                <w:sz w:val="20"/>
                <w:szCs w:val="20"/>
              </w:rPr>
              <w:t>i uruch</w:t>
            </w:r>
            <w:r>
              <w:rPr>
                <w:rFonts w:eastAsia="Calibri" w:cs="Calibri"/>
                <w:sz w:val="20"/>
                <w:szCs w:val="20"/>
              </w:rPr>
              <w:t>amia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kody źródłowe w różnych środowiskach programistycznych;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różne języki programowania do współpracy z internetową bazą danych;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języki programowania do pracy z plikami i multimediami;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lastRenderedPageBreak/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skrypty do prezentacji treści w aplikacjach internetowych;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stosuje</w:t>
            </w:r>
            <w:r w:rsidRPr="00F96AEB">
              <w:rPr>
                <w:rFonts w:cs="Times New Roman"/>
                <w:sz w:val="20"/>
                <w:szCs w:val="20"/>
              </w:rPr>
              <w:t xml:space="preserve"> funkcje i technologie rozszerzające struktury frameworków;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>pob</w:t>
            </w:r>
            <w:r>
              <w:rPr>
                <w:rFonts w:cs="Times New Roman"/>
                <w:sz w:val="20"/>
                <w:szCs w:val="20"/>
              </w:rPr>
              <w:t>ie</w:t>
            </w:r>
            <w:r w:rsidRPr="00F96AEB">
              <w:rPr>
                <w:rFonts w:cs="Times New Roman"/>
                <w:sz w:val="20"/>
                <w:szCs w:val="20"/>
              </w:rPr>
              <w:t>ra dane z aplikacji internetowych;</w:t>
            </w:r>
          </w:p>
          <w:p w:rsidR="00383028" w:rsidRPr="000F1EA3" w:rsidRDefault="00383028" w:rsidP="00383028">
            <w:pPr>
              <w:pStyle w:val="Akapitzlist"/>
              <w:numPr>
                <w:ilvl w:val="0"/>
                <w:numId w:val="1"/>
              </w:numPr>
              <w:ind w:left="297" w:hanging="218"/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F96AEB">
              <w:rPr>
                <w:rFonts w:cs="Times New Roman"/>
                <w:sz w:val="20"/>
                <w:szCs w:val="20"/>
              </w:rPr>
              <w:t>przeprowadz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F96AEB">
              <w:rPr>
                <w:rFonts w:cs="Times New Roman"/>
                <w:sz w:val="20"/>
                <w:szCs w:val="20"/>
              </w:rPr>
              <w:t xml:space="preserve"> testy aplikacji internetowych;</w:t>
            </w:r>
          </w:p>
        </w:tc>
        <w:tc>
          <w:tcPr>
            <w:tcW w:w="2829" w:type="dxa"/>
          </w:tcPr>
          <w:p w:rsidR="00C94C8E" w:rsidRPr="00CA5D9A" w:rsidRDefault="00FA15D4" w:rsidP="00A16C5D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projektuje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strukturę programu pod względem niezbędnych instrukcji, procedur i funkcji (metod);</w:t>
            </w:r>
          </w:p>
          <w:p w:rsidR="00CA5D9A" w:rsidRDefault="00CA5D9A" w:rsidP="00A16C5D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obiekty</w:t>
            </w:r>
          </w:p>
          <w:p w:rsidR="00CA5D9A" w:rsidRPr="00383028" w:rsidRDefault="00CA5D9A" w:rsidP="00CA5D9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>rzypis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uje</w:t>
            </w:r>
            <w:r w:rsidRPr="00F96A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wartości obiektom;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różne języki programowania do pobierania, przechowywania i przekazywania danych;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różne języki programowania do tworzenia mechanizmów uwierzytelniania i kontroli;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różne języki programowania do tworzenia systemów zarządzania treścią;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tworzy</w:t>
            </w:r>
            <w:r w:rsidR="00913F1A">
              <w:rPr>
                <w:rFonts w:cs="Times New Roman"/>
                <w:sz w:val="20"/>
                <w:szCs w:val="20"/>
              </w:rPr>
              <w:t xml:space="preserve"> </w:t>
            </w:r>
            <w:r w:rsidRPr="00F96AEB">
              <w:rPr>
                <w:rFonts w:cs="Times New Roman"/>
                <w:sz w:val="20"/>
                <w:szCs w:val="20"/>
              </w:rPr>
              <w:t>skrypty wykonywane po stronie klienta w różnych językach programowania;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wykorzyst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skrypty do budowy interfejsów obsługi aplikacji internetowych;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stosuje</w:t>
            </w:r>
            <w:r w:rsidRPr="00F96AEB">
              <w:rPr>
                <w:rFonts w:cs="Times New Roman"/>
                <w:sz w:val="20"/>
                <w:szCs w:val="20"/>
              </w:rPr>
              <w:t xml:space="preserve"> frameworki w tworzeniu aplikacji internetowych;</w:t>
            </w:r>
          </w:p>
          <w:p w:rsidR="00383028" w:rsidRPr="00383028" w:rsidRDefault="00383028" w:rsidP="00383028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383028">
              <w:rPr>
                <w:rFonts w:cs="Times New Roman"/>
                <w:sz w:val="20"/>
                <w:szCs w:val="20"/>
              </w:rPr>
              <w:t>wczyt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383028">
              <w:rPr>
                <w:rFonts w:cs="Times New Roman"/>
                <w:sz w:val="20"/>
                <w:szCs w:val="20"/>
              </w:rPr>
              <w:t xml:space="preserve"> dane z aplikacji internetowych do bazy </w:t>
            </w:r>
            <w:r w:rsidRPr="00383028">
              <w:rPr>
                <w:rFonts w:cs="Times New Roman"/>
                <w:sz w:val="20"/>
                <w:szCs w:val="20"/>
              </w:rPr>
              <w:lastRenderedPageBreak/>
              <w:t>danych;</w:t>
            </w:r>
          </w:p>
          <w:p w:rsidR="00913F1A" w:rsidRPr="00913F1A" w:rsidRDefault="00913F1A" w:rsidP="00913F1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modyfik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kody źródłowe na podstawie analizy testów; </w:t>
            </w:r>
          </w:p>
          <w:p w:rsidR="00913F1A" w:rsidRPr="00101641" w:rsidRDefault="00913F1A" w:rsidP="00913F1A">
            <w:pPr>
              <w:pStyle w:val="Akapitzlist"/>
              <w:ind w:left="303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913F1A" w:rsidRPr="00913F1A" w:rsidRDefault="00913F1A" w:rsidP="00913F1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tworzy</w:t>
            </w:r>
            <w:r w:rsidR="003525C3">
              <w:rPr>
                <w:rFonts w:cs="Times New Roman"/>
                <w:sz w:val="20"/>
                <w:szCs w:val="20"/>
              </w:rPr>
              <w:t xml:space="preserve"> dokumentację, </w:t>
            </w:r>
            <w:r w:rsidRPr="00F96AEB">
              <w:rPr>
                <w:rFonts w:cs="Times New Roman"/>
                <w:sz w:val="20"/>
                <w:szCs w:val="20"/>
              </w:rPr>
              <w:t xml:space="preserve"> helpy i tutoriale do własnych aplikacji internetowych;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913F1A" w:rsidRPr="00913F1A" w:rsidRDefault="00913F1A" w:rsidP="00913F1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publikuje </w:t>
            </w:r>
            <w:r w:rsidRPr="00F96AEB">
              <w:rPr>
                <w:rFonts w:eastAsia="Calibri" w:cs="Calibri"/>
                <w:sz w:val="20"/>
                <w:szCs w:val="20"/>
              </w:rPr>
              <w:t xml:space="preserve">pliki aplikacji na zdalnych serwerach. </w:t>
            </w:r>
          </w:p>
          <w:p w:rsidR="00913F1A" w:rsidRPr="00913F1A" w:rsidRDefault="00913F1A" w:rsidP="00913F1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Konfiguruje </w:t>
            </w:r>
            <w:r w:rsidRPr="00F96AEB">
              <w:rPr>
                <w:rFonts w:eastAsia="Calibri" w:cs="Calibri"/>
                <w:sz w:val="20"/>
                <w:szCs w:val="20"/>
              </w:rPr>
              <w:t>serwery oraz przeglądarki do pracy z aplikacjami internetowymi;</w:t>
            </w:r>
            <w:r w:rsidRPr="00F96AE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13F1A" w:rsidRPr="00913F1A" w:rsidRDefault="00913F1A" w:rsidP="00913F1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F96AEB">
              <w:rPr>
                <w:rFonts w:cs="Times New Roman"/>
                <w:sz w:val="20"/>
                <w:szCs w:val="20"/>
              </w:rPr>
              <w:t>stos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F96AEB">
              <w:rPr>
                <w:rFonts w:cs="Times New Roman"/>
                <w:sz w:val="20"/>
                <w:szCs w:val="20"/>
              </w:rPr>
              <w:t xml:space="preserve"> różne metody uwierzytelnienia połączeń z bazą danych;</w:t>
            </w:r>
          </w:p>
          <w:p w:rsidR="00913F1A" w:rsidRPr="00913F1A" w:rsidRDefault="00913F1A" w:rsidP="00913F1A">
            <w:pPr>
              <w:pStyle w:val="Akapitzlist"/>
              <w:numPr>
                <w:ilvl w:val="0"/>
                <w:numId w:val="1"/>
              </w:numPr>
              <w:ind w:left="303" w:hanging="218"/>
              <w:rPr>
                <w:sz w:val="20"/>
                <w:szCs w:val="20"/>
              </w:rPr>
            </w:pPr>
            <w:r w:rsidRPr="00913F1A">
              <w:rPr>
                <w:rFonts w:cs="Times New Roman"/>
                <w:sz w:val="20"/>
                <w:szCs w:val="20"/>
              </w:rPr>
              <w:t>tworzy certyfikaty i inne obiekty pozwalające zwiększyć bezpieczeństwo aplikacji internetowych.</w:t>
            </w:r>
          </w:p>
          <w:p w:rsidR="00913F1A" w:rsidRDefault="00913F1A" w:rsidP="00C94C8E">
            <w:pPr>
              <w:rPr>
                <w:rFonts w:eastAsia="Times New Roman" w:cs="Courier New"/>
                <w:sz w:val="20"/>
                <w:szCs w:val="20"/>
                <w:lang w:eastAsia="pl-PL"/>
              </w:rPr>
            </w:pPr>
          </w:p>
          <w:p w:rsidR="00913F1A" w:rsidRDefault="00913F1A" w:rsidP="00C94C8E">
            <w:pPr>
              <w:rPr>
                <w:rFonts w:eastAsia="Times New Roman" w:cs="Courier New"/>
                <w:sz w:val="20"/>
                <w:szCs w:val="20"/>
                <w:lang w:eastAsia="pl-PL"/>
              </w:rPr>
            </w:pPr>
          </w:p>
          <w:p w:rsidR="00C94C8E" w:rsidRPr="00C94C8E" w:rsidRDefault="00C94C8E" w:rsidP="00C94C8E">
            <w:pPr>
              <w:rPr>
                <w:rFonts w:eastAsia="Times New Roman" w:cs="Courier New"/>
                <w:sz w:val="20"/>
                <w:szCs w:val="20"/>
                <w:lang w:eastAsia="pl-PL"/>
              </w:rPr>
            </w:pPr>
            <w:r w:rsidRPr="00721ED9">
              <w:rPr>
                <w:rFonts w:eastAsia="Times New Roman" w:cs="Courier New"/>
                <w:sz w:val="20"/>
                <w:szCs w:val="20"/>
                <w:lang w:eastAsia="pl-PL"/>
              </w:rPr>
              <w:t>samodzielnie i twórczo rozwija własne uzdolnienia, bierze udział w konkursach informatycznych</w:t>
            </w:r>
            <w:r>
              <w:rPr>
                <w:rFonts w:eastAsia="Times New Roman" w:cs="Courier New"/>
                <w:sz w:val="20"/>
                <w:szCs w:val="20"/>
                <w:lang w:eastAsia="pl-PL"/>
              </w:rPr>
              <w:t>, projektuje autorskie strony WWW</w:t>
            </w:r>
          </w:p>
        </w:tc>
      </w:tr>
    </w:tbl>
    <w:p w:rsidR="00C94C8E" w:rsidRDefault="00C94C8E" w:rsidP="00C5221B">
      <w:pPr>
        <w:rPr>
          <w:sz w:val="20"/>
          <w:szCs w:val="20"/>
        </w:rPr>
      </w:pPr>
    </w:p>
    <w:p w:rsidR="001165DB" w:rsidRPr="00101641" w:rsidRDefault="001165DB" w:rsidP="00C5221B">
      <w:pPr>
        <w:rPr>
          <w:sz w:val="20"/>
          <w:szCs w:val="20"/>
        </w:rPr>
      </w:pPr>
    </w:p>
    <w:sectPr w:rsidR="001165DB" w:rsidRPr="00101641" w:rsidSect="009D689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8F" w:rsidRDefault="006E0B8F" w:rsidP="008E5785">
      <w:pPr>
        <w:spacing w:after="0" w:line="240" w:lineRule="auto"/>
      </w:pPr>
      <w:r>
        <w:separator/>
      </w:r>
    </w:p>
  </w:endnote>
  <w:endnote w:type="continuationSeparator" w:id="1">
    <w:p w:rsidR="006E0B8F" w:rsidRDefault="006E0B8F" w:rsidP="008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4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4FC3" w:rsidRDefault="00B96337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A3B46">
            <w:rPr>
              <w:noProof/>
            </w:rPr>
            <w:t>2</w:t>
          </w:r>
        </w:fldSimple>
        <w:r w:rsidR="00174FC3">
          <w:t xml:space="preserve"> | </w:t>
        </w:r>
        <w:r w:rsidR="00174FC3">
          <w:rPr>
            <w:color w:val="7F7F7F" w:themeColor="background1" w:themeShade="7F"/>
            <w:spacing w:val="60"/>
          </w:rPr>
          <w:t>Strona</w:t>
        </w:r>
      </w:p>
    </w:sdtContent>
  </w:sdt>
  <w:p w:rsidR="00174FC3" w:rsidRDefault="00174F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8F" w:rsidRDefault="006E0B8F" w:rsidP="008E5785">
      <w:pPr>
        <w:spacing w:after="0" w:line="240" w:lineRule="auto"/>
      </w:pPr>
      <w:r>
        <w:separator/>
      </w:r>
    </w:p>
  </w:footnote>
  <w:footnote w:type="continuationSeparator" w:id="1">
    <w:p w:rsidR="006E0B8F" w:rsidRDefault="006E0B8F" w:rsidP="008E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</w:rPr>
      <w:alias w:val="Tytuł"/>
      <w:id w:val="77738743"/>
      <w:placeholder>
        <w:docPart w:val="F17EDD85BEEF4A4DB9F0D8A18AD3F4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FC3" w:rsidRDefault="00174FC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74FC3">
          <w:rPr>
            <w:b/>
            <w:sz w:val="24"/>
          </w:rPr>
          <w:t>ZAŁĄCZNIK 2 do P</w:t>
        </w:r>
        <w:r w:rsidR="005A3B46">
          <w:rPr>
            <w:b/>
            <w:sz w:val="24"/>
          </w:rPr>
          <w:t>Z</w:t>
        </w:r>
        <w:r w:rsidRPr="00174FC3">
          <w:rPr>
            <w:b/>
            <w:sz w:val="24"/>
          </w:rPr>
          <w:t>O KAMA KACZMAREK</w:t>
        </w:r>
        <w:r w:rsidR="003525C3">
          <w:rPr>
            <w:b/>
            <w:sz w:val="24"/>
          </w:rPr>
          <w:t xml:space="preserve"> OBOWIĄZUJĄCY OD ROKU 2017/2018</w:t>
        </w:r>
      </w:p>
    </w:sdtContent>
  </w:sdt>
  <w:p w:rsidR="008E5785" w:rsidRDefault="008E57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42D4"/>
    <w:multiLevelType w:val="hybridMultilevel"/>
    <w:tmpl w:val="6DD88082"/>
    <w:lvl w:ilvl="0" w:tplc="99C0FA3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21D64DE7"/>
    <w:multiLevelType w:val="hybridMultilevel"/>
    <w:tmpl w:val="A308109C"/>
    <w:lvl w:ilvl="0" w:tplc="99C0F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56727"/>
    <w:multiLevelType w:val="hybridMultilevel"/>
    <w:tmpl w:val="A5FA0E16"/>
    <w:lvl w:ilvl="0" w:tplc="99C0FA3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9F"/>
    <w:rsid w:val="000705DC"/>
    <w:rsid w:val="000E3B5F"/>
    <w:rsid w:val="000F1EA3"/>
    <w:rsid w:val="000F464B"/>
    <w:rsid w:val="00101641"/>
    <w:rsid w:val="001165DB"/>
    <w:rsid w:val="00174FC3"/>
    <w:rsid w:val="00262161"/>
    <w:rsid w:val="002F275C"/>
    <w:rsid w:val="003030AC"/>
    <w:rsid w:val="003525C3"/>
    <w:rsid w:val="00383028"/>
    <w:rsid w:val="003A45B5"/>
    <w:rsid w:val="003F58D5"/>
    <w:rsid w:val="0047247D"/>
    <w:rsid w:val="004C791B"/>
    <w:rsid w:val="004E6BD3"/>
    <w:rsid w:val="0051176F"/>
    <w:rsid w:val="005950DE"/>
    <w:rsid w:val="005A3B46"/>
    <w:rsid w:val="006E0B8F"/>
    <w:rsid w:val="00726BD3"/>
    <w:rsid w:val="007640A6"/>
    <w:rsid w:val="00795034"/>
    <w:rsid w:val="00895242"/>
    <w:rsid w:val="008E5785"/>
    <w:rsid w:val="00913F1A"/>
    <w:rsid w:val="009D689F"/>
    <w:rsid w:val="009E701B"/>
    <w:rsid w:val="00B75A6C"/>
    <w:rsid w:val="00B96337"/>
    <w:rsid w:val="00C27FEA"/>
    <w:rsid w:val="00C5221B"/>
    <w:rsid w:val="00C94C8E"/>
    <w:rsid w:val="00CA5D9A"/>
    <w:rsid w:val="00D61275"/>
    <w:rsid w:val="00DF6DE1"/>
    <w:rsid w:val="00EA5649"/>
    <w:rsid w:val="00EC7B34"/>
    <w:rsid w:val="00F02C4B"/>
    <w:rsid w:val="00FA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1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785"/>
  </w:style>
  <w:style w:type="paragraph" w:styleId="Stopka">
    <w:name w:val="footer"/>
    <w:basedOn w:val="Normalny"/>
    <w:link w:val="StopkaZnak"/>
    <w:uiPriority w:val="99"/>
    <w:unhideWhenUsed/>
    <w:rsid w:val="008E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785"/>
  </w:style>
  <w:style w:type="paragraph" w:styleId="Tekstdymka">
    <w:name w:val="Balloon Text"/>
    <w:basedOn w:val="Normalny"/>
    <w:link w:val="TekstdymkaZnak"/>
    <w:uiPriority w:val="99"/>
    <w:semiHidden/>
    <w:unhideWhenUsed/>
    <w:rsid w:val="001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7EDD85BEEF4A4DB9F0D8A18AD3F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7DBC1-D572-4785-BAFA-27294D411022}"/>
      </w:docPartPr>
      <w:docPartBody>
        <w:p w:rsidR="00320867" w:rsidRDefault="009C29B5" w:rsidP="009C29B5">
          <w:pPr>
            <w:pStyle w:val="F17EDD85BEEF4A4DB9F0D8A18AD3F4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29B5"/>
    <w:rsid w:val="00320867"/>
    <w:rsid w:val="00496FAA"/>
    <w:rsid w:val="009C29B5"/>
    <w:rsid w:val="00B5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5B2D00F6A74C95942431910972AEE2">
    <w:name w:val="B95B2D00F6A74C95942431910972AEE2"/>
    <w:rsid w:val="009C29B5"/>
  </w:style>
  <w:style w:type="paragraph" w:customStyle="1" w:styleId="F17EDD85BEEF4A4DB9F0D8A18AD3F4BC">
    <w:name w:val="F17EDD85BEEF4A4DB9F0D8A18AD3F4BC"/>
    <w:rsid w:val="009C29B5"/>
  </w:style>
  <w:style w:type="paragraph" w:customStyle="1" w:styleId="A7C92AB791E14A829BB26B70F028D7E4">
    <w:name w:val="A7C92AB791E14A829BB26B70F028D7E4"/>
    <w:rsid w:val="009C29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PZO KAMA KACZMAREK OBOWIĄZUJĄCY OD ROKU 2017/2018</dc:title>
  <dc:creator>KAMA</dc:creator>
  <cp:lastModifiedBy>Admin</cp:lastModifiedBy>
  <cp:revision>3</cp:revision>
  <cp:lastPrinted>2015-05-13T10:04:00Z</cp:lastPrinted>
  <dcterms:created xsi:type="dcterms:W3CDTF">2017-09-05T10:44:00Z</dcterms:created>
  <dcterms:modified xsi:type="dcterms:W3CDTF">2017-09-05T10:53:00Z</dcterms:modified>
</cp:coreProperties>
</file>